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932A" w14:textId="58DA1E34" w:rsidR="002E72C6" w:rsidRDefault="007C0A44">
      <w:pPr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АНАЛИЗА СТИХОТВОРЕНИЯ</w:t>
      </w:r>
    </w:p>
    <w:p w14:paraId="605FA7F2" w14:textId="77777777" w:rsidR="007C0A44" w:rsidRPr="007C0A44" w:rsidRDefault="007C0A44" w:rsidP="007C0A44">
      <w:pPr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Silentium!</w:t>
      </w:r>
    </w:p>
    <w:p w14:paraId="50BAE779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Молчи, скрывайся и таи</w:t>
      </w:r>
    </w:p>
    <w:p w14:paraId="2D4EF0C3" w14:textId="34C0DDF4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И чувства</w:t>
      </w:r>
      <w:r w:rsidR="004E3C4A">
        <w:rPr>
          <w:rFonts w:ascii="Times New Roman" w:hAnsi="Times New Roman" w:cs="Times New Roman"/>
          <w:sz w:val="28"/>
          <w:szCs w:val="28"/>
        </w:rPr>
        <w:t>,</w:t>
      </w:r>
      <w:r w:rsidRPr="007C0A44">
        <w:rPr>
          <w:rFonts w:ascii="Times New Roman" w:hAnsi="Times New Roman" w:cs="Times New Roman"/>
          <w:sz w:val="28"/>
          <w:szCs w:val="28"/>
        </w:rPr>
        <w:t xml:space="preserve"> и мечты свои —</w:t>
      </w:r>
    </w:p>
    <w:p w14:paraId="48774095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Пускай в душевной глубине</w:t>
      </w:r>
    </w:p>
    <w:p w14:paraId="21F56282" w14:textId="660FAA1D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Встают и заходят оне</w:t>
      </w:r>
      <w:r w:rsidR="004E3C4A">
        <w:rPr>
          <w:rFonts w:ascii="Times New Roman" w:hAnsi="Times New Roman" w:cs="Times New Roman"/>
          <w:sz w:val="28"/>
          <w:szCs w:val="28"/>
        </w:rPr>
        <w:t>.</w:t>
      </w:r>
    </w:p>
    <w:p w14:paraId="5DD0C88D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Безмолвно, как звезды в ночи, —</w:t>
      </w:r>
    </w:p>
    <w:p w14:paraId="2DAAB353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Любуйся ими — и молчи.</w:t>
      </w:r>
    </w:p>
    <w:p w14:paraId="08AE326D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D126B6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Как сердцу высказать себя?</w:t>
      </w:r>
    </w:p>
    <w:p w14:paraId="7BC6E6E9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Другому как понять тебя?</w:t>
      </w:r>
    </w:p>
    <w:p w14:paraId="18956DD6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Поймет ли он, чем ты живешь?</w:t>
      </w:r>
    </w:p>
    <w:p w14:paraId="37A36184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Мысль изреченная есть ложь —</w:t>
      </w:r>
    </w:p>
    <w:p w14:paraId="11E0D654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Взрывая, возмутишь ключи,</w:t>
      </w:r>
    </w:p>
    <w:p w14:paraId="798B1207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Питайся ими — и молчи…</w:t>
      </w:r>
    </w:p>
    <w:p w14:paraId="673F9B9D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41C6A8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Лишь жить в себе самом умей —</w:t>
      </w:r>
    </w:p>
    <w:p w14:paraId="0C6ECEBC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Есть целый мир в душе твоей</w:t>
      </w:r>
    </w:p>
    <w:p w14:paraId="11FDC283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Таинственно-волшебных дум —</w:t>
      </w:r>
    </w:p>
    <w:p w14:paraId="4F1BE89E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Их оглушит наружный шум,</w:t>
      </w:r>
    </w:p>
    <w:p w14:paraId="7CB7C4BE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Дневные разгонят лучи —</w:t>
      </w:r>
    </w:p>
    <w:p w14:paraId="3103BAF0" w14:textId="77777777" w:rsidR="007C0A44" w:rsidRP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Внимай их пенью — и молчи!..</w:t>
      </w:r>
    </w:p>
    <w:p w14:paraId="05BABEF8" w14:textId="3D3CD325" w:rsidR="007C0A44" w:rsidRDefault="007C0A44" w:rsidP="004E3C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A44">
        <w:rPr>
          <w:rFonts w:ascii="Times New Roman" w:hAnsi="Times New Roman" w:cs="Times New Roman"/>
          <w:sz w:val="28"/>
          <w:szCs w:val="28"/>
        </w:rPr>
        <w:t>1830 г.</w:t>
      </w:r>
    </w:p>
    <w:p w14:paraId="5E6E0AD6" w14:textId="77777777" w:rsidR="004E3C4A" w:rsidRDefault="004E3C4A">
      <w:pPr>
        <w:rPr>
          <w:rFonts w:ascii="Times New Roman" w:hAnsi="Times New Roman" w:cs="Times New Roman"/>
          <w:sz w:val="28"/>
          <w:szCs w:val="28"/>
        </w:rPr>
      </w:pPr>
    </w:p>
    <w:p w14:paraId="74EF6929" w14:textId="123D8D9A" w:rsidR="007C0A44" w:rsidRPr="0041127F" w:rsidRDefault="007C0A44" w:rsidP="00411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27F">
        <w:rPr>
          <w:rFonts w:ascii="Times New Roman" w:hAnsi="Times New Roman" w:cs="Times New Roman"/>
          <w:sz w:val="28"/>
          <w:szCs w:val="28"/>
        </w:rPr>
        <w:t>Как вы понимаете название стихотворения?</w:t>
      </w:r>
    </w:p>
    <w:p w14:paraId="2400A805" w14:textId="509EC859" w:rsidR="007C0A44" w:rsidRPr="0041127F" w:rsidRDefault="0041127F" w:rsidP="00411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обращено стихотворение</w:t>
      </w:r>
      <w:r w:rsidR="007C0A44" w:rsidRPr="0041127F">
        <w:rPr>
          <w:rFonts w:ascii="Times New Roman" w:hAnsi="Times New Roman" w:cs="Times New Roman"/>
          <w:sz w:val="28"/>
          <w:szCs w:val="28"/>
        </w:rPr>
        <w:t>?</w:t>
      </w:r>
    </w:p>
    <w:p w14:paraId="5DAF1F7D" w14:textId="01FDF786" w:rsidR="007C0A44" w:rsidRPr="0041127F" w:rsidRDefault="004E3C4A" w:rsidP="00411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27F">
        <w:rPr>
          <w:rFonts w:ascii="Times New Roman" w:hAnsi="Times New Roman" w:cs="Times New Roman"/>
          <w:sz w:val="28"/>
          <w:szCs w:val="28"/>
        </w:rPr>
        <w:t>Почему поэт призывает скрывать свои чувства и мечты?</w:t>
      </w:r>
    </w:p>
    <w:p w14:paraId="070D931E" w14:textId="32A14086" w:rsidR="004E3C4A" w:rsidRPr="0041127F" w:rsidRDefault="004E3C4A" w:rsidP="00411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27F">
        <w:rPr>
          <w:rFonts w:ascii="Times New Roman" w:hAnsi="Times New Roman" w:cs="Times New Roman"/>
          <w:sz w:val="28"/>
          <w:szCs w:val="28"/>
        </w:rPr>
        <w:t>Какие сравнения использует поэт, чтобы быть убедительным?</w:t>
      </w:r>
    </w:p>
    <w:p w14:paraId="6F351AA9" w14:textId="2D133270" w:rsidR="004E3C4A" w:rsidRPr="0041127F" w:rsidRDefault="004E3C4A" w:rsidP="00411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27F">
        <w:rPr>
          <w:rFonts w:ascii="Times New Roman" w:hAnsi="Times New Roman" w:cs="Times New Roman"/>
          <w:sz w:val="28"/>
          <w:szCs w:val="28"/>
        </w:rPr>
        <w:t>Какую роль в этом стихотворении играют эпитеты?</w:t>
      </w:r>
    </w:p>
    <w:p w14:paraId="5482CDF3" w14:textId="1E3CD4F7" w:rsidR="004E3C4A" w:rsidRPr="0041127F" w:rsidRDefault="004E3C4A" w:rsidP="00411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27F">
        <w:rPr>
          <w:rFonts w:ascii="Times New Roman" w:hAnsi="Times New Roman" w:cs="Times New Roman"/>
          <w:sz w:val="28"/>
          <w:szCs w:val="28"/>
        </w:rPr>
        <w:t>Как называются вопросы</w:t>
      </w:r>
      <w:r w:rsidR="0041127F" w:rsidRPr="0041127F">
        <w:rPr>
          <w:rFonts w:ascii="Times New Roman" w:hAnsi="Times New Roman" w:cs="Times New Roman"/>
          <w:sz w:val="28"/>
          <w:szCs w:val="28"/>
        </w:rPr>
        <w:t xml:space="preserve"> во второй строфе стихотворения? Почему к ним прибегает поэт?</w:t>
      </w:r>
    </w:p>
    <w:p w14:paraId="1EC2CDB7" w14:textId="7678EA3A" w:rsidR="0041127F" w:rsidRDefault="0041127F" w:rsidP="00411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27F">
        <w:rPr>
          <w:rFonts w:ascii="Times New Roman" w:hAnsi="Times New Roman" w:cs="Times New Roman"/>
          <w:sz w:val="28"/>
          <w:szCs w:val="28"/>
        </w:rPr>
        <w:t>Объясните центральную строку стихотворения «Мысль изречённая есть ложь…»</w:t>
      </w:r>
    </w:p>
    <w:p w14:paraId="17BEA27E" w14:textId="333410D2" w:rsidR="0041127F" w:rsidRPr="0041127F" w:rsidRDefault="0041127F" w:rsidP="004112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относитесь к такой позиции поэта?</w:t>
      </w:r>
    </w:p>
    <w:sectPr w:rsidR="0041127F" w:rsidRPr="0041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22A61"/>
    <w:multiLevelType w:val="hybridMultilevel"/>
    <w:tmpl w:val="1534D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C6"/>
    <w:rsid w:val="002E72C6"/>
    <w:rsid w:val="0041127F"/>
    <w:rsid w:val="004E3C4A"/>
    <w:rsid w:val="00775122"/>
    <w:rsid w:val="007C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7D3C"/>
  <w15:chartTrackingRefBased/>
  <w15:docId w15:val="{43CBF411-CB2A-4BCC-942E-2FD58B7C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1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2022-02-03T10:21:00Z</dcterms:created>
  <dcterms:modified xsi:type="dcterms:W3CDTF">2022-02-03T10:40:00Z</dcterms:modified>
</cp:coreProperties>
</file>